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7D" w:rsidRDefault="0004767D" w:rsidP="0004767D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ОУ, Положением о формах, периодичности и порядке текущего контроля успеваемости и промежуточной аттестации обучающихся.</w:t>
      </w:r>
    </w:p>
    <w:p w:rsidR="0004767D" w:rsidRDefault="0004767D" w:rsidP="0004767D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  <w:shd w:val="clear" w:color="auto" w:fill="FFFFFF"/>
        </w:rPr>
        <w:t>Целью промежуточной аттестации обучающихся является определение степени освоения ими учебного материала по пройденным учебным предметам в рамках освоения основных образовательных программ общего образования (по уровням общего образования) за учебный год.</w:t>
      </w:r>
      <w:r>
        <w:rPr>
          <w:color w:val="000000"/>
        </w:rPr>
        <w:t xml:space="preserve"> </w:t>
      </w:r>
    </w:p>
    <w:p w:rsidR="0004767D" w:rsidRDefault="0004767D" w:rsidP="0004767D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Промежуточная аттестация проводится в 5-8 классах по всем предметам Федерального компонента учебного плана в конце учебного года. Промежуточную аттестацию в ОО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 во всех формах обучения; а также обучающиеся, осваивающие образовательные программы ОО по индивидуальным учебным планам, в т. ч. осуществляющие ускоренное обучение с учетом особенностей и образовательных потребностей конкретного обучающегося;</w:t>
      </w:r>
    </w:p>
    <w:p w:rsidR="0004767D" w:rsidRDefault="0004767D" w:rsidP="00047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Сроки проведения промежуточной аттестации указаны в календарном учебном графике работы МОБУ ООШ 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Тангатарово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2015-2016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67D" w:rsidRDefault="0004767D" w:rsidP="000476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промежуточной аттестации</w:t>
      </w:r>
    </w:p>
    <w:p w:rsidR="0004767D" w:rsidRDefault="0004767D" w:rsidP="000476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д.Тангатарово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2015-2016 учебном году</w:t>
      </w:r>
    </w:p>
    <w:p w:rsidR="0004767D" w:rsidRDefault="0004767D" w:rsidP="000476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343"/>
        <w:gridCol w:w="816"/>
        <w:gridCol w:w="1640"/>
        <w:gridCol w:w="1743"/>
        <w:gridCol w:w="4029"/>
      </w:tblGrid>
      <w:tr w:rsidR="0004767D" w:rsidTr="0004767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       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04767D" w:rsidTr="0004767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часть)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комиссии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Аттестующий учитель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04767D" w:rsidTr="0004767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часть)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комиссии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Аттестующий учитель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04767D" w:rsidTr="0004767D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комиссии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Аттестующий учитель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04767D" w:rsidTr="000476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bookmarkStart w:id="0" w:name="_GoBack"/>
            <w:bookmarkEnd w:id="0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комиссии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Аттестующий учитель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04767D" w:rsidTr="0004767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комиссии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Аттестующий учитель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04767D" w:rsidTr="0004767D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комиссии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Аттестующий учитель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04767D" w:rsidTr="000476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комиссии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Аттестующий учитель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04767D" w:rsidTr="000476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комиссии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Аттестующий учитель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 Ассистент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04767D" w:rsidTr="0004767D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аттест.комиссии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Аттестующий учитель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 Ассистент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04767D" w:rsidTr="000476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комиссии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Аттестующий учитель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04767D" w:rsidTr="000476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комиссии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Аттестующий учитель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04767D" w:rsidTr="0004767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комиссии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Аттестующий учитель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04767D" w:rsidTr="0004767D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комиссии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Аттестующий учитель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 Ассистент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04767D" w:rsidTr="000476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комиссии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Аттестующий учитель ––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Ч.А. </w:t>
            </w:r>
          </w:p>
        </w:tc>
      </w:tr>
      <w:tr w:rsidR="0004767D" w:rsidTr="000476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аттест.комиссии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Аттестующий учитель ––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––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Ч.А.</w:t>
            </w:r>
          </w:p>
        </w:tc>
      </w:tr>
      <w:tr w:rsidR="0004767D" w:rsidTr="0004767D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комиссии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Аттестующий учитель ––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Ч.А. </w:t>
            </w:r>
          </w:p>
        </w:tc>
      </w:tr>
      <w:tr w:rsidR="0004767D" w:rsidTr="000476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комиссии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Аттестующий учитель –– Камалов И.Р.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Ассистент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 </w:t>
            </w:r>
          </w:p>
        </w:tc>
      </w:tr>
      <w:tr w:rsidR="0004767D" w:rsidTr="000476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комиссии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Аттестующий учитель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 Ассистент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04767D" w:rsidTr="0004767D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комиссии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Аттестующий учитель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 Ассистент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04767D" w:rsidTr="0004767D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комиссии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4767D" w:rsidRDefault="0004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Аттестующий учитель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 Ассистент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</w:tbl>
    <w:p w:rsidR="0004767D" w:rsidRDefault="0004767D" w:rsidP="0004767D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767D" w:rsidRDefault="0004767D" w:rsidP="0004767D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Формы проведения промежуточной аттестации</w:t>
      </w:r>
      <w:r>
        <w:rPr>
          <w:rStyle w:val="apple-converted-space"/>
          <w:color w:val="000000"/>
        </w:rPr>
        <w:t> </w:t>
      </w:r>
      <w:r>
        <w:rPr>
          <w:rStyle w:val="s6"/>
          <w:color w:val="000000"/>
          <w:u w:val="single"/>
        </w:rPr>
        <w:t>в 5-8-х классах:</w:t>
      </w:r>
    </w:p>
    <w:p w:rsidR="0004767D" w:rsidRDefault="0004767D" w:rsidP="0004767D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rStyle w:val="s2"/>
          <w:color w:val="000000"/>
        </w:rPr>
        <w:sym w:font="Symbol" w:char="00B7"/>
      </w:r>
      <w:r>
        <w:rPr>
          <w:rStyle w:val="s2"/>
          <w:color w:val="000000"/>
        </w:rPr>
        <w:t>​ </w:t>
      </w:r>
      <w:r>
        <w:rPr>
          <w:color w:val="000000"/>
        </w:rPr>
        <w:t>русский язык, математика (алгебра, геометрия),  - итоговые контрольные работы;</w:t>
      </w:r>
    </w:p>
    <w:p w:rsidR="0004767D" w:rsidRDefault="0004767D" w:rsidP="0004767D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rStyle w:val="s2"/>
          <w:color w:val="000000"/>
        </w:rPr>
        <w:sym w:font="Symbol" w:char="00B7"/>
      </w:r>
      <w:r>
        <w:rPr>
          <w:rStyle w:val="s2"/>
          <w:color w:val="000000"/>
        </w:rPr>
        <w:t>​ </w:t>
      </w:r>
      <w:r>
        <w:rPr>
          <w:color w:val="000000"/>
        </w:rPr>
        <w:t>технология – защита проектов;</w:t>
      </w:r>
    </w:p>
    <w:p w:rsidR="0004767D" w:rsidRDefault="0004767D" w:rsidP="0004767D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rStyle w:val="s2"/>
          <w:color w:val="000000"/>
        </w:rPr>
        <w:sym w:font="Symbol" w:char="00B7"/>
      </w:r>
      <w:r>
        <w:rPr>
          <w:rStyle w:val="s2"/>
          <w:color w:val="000000"/>
        </w:rPr>
        <w:t>​ </w:t>
      </w:r>
      <w:r>
        <w:rPr>
          <w:color w:val="000000"/>
        </w:rPr>
        <w:t>литература, иностранный язык, информатика, история, обществознание, география, биология, физика, химия,  музыка, ИЗО, ОБЖ, ИКБ– среднее арифметическое результатов четвертных отметок;</w:t>
      </w:r>
    </w:p>
    <w:p w:rsidR="0004767D" w:rsidRDefault="0004767D" w:rsidP="0004767D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rStyle w:val="s2"/>
          <w:color w:val="000000"/>
        </w:rPr>
        <w:sym w:font="Symbol" w:char="00B7"/>
      </w:r>
      <w:r>
        <w:rPr>
          <w:rStyle w:val="s2"/>
          <w:color w:val="000000"/>
        </w:rPr>
        <w:t>​ </w:t>
      </w:r>
      <w:r>
        <w:rPr>
          <w:color w:val="000000"/>
        </w:rPr>
        <w:t>физическая культура – результаты физического воспитания в соответствии с нормативами физического развития (ГТО);</w:t>
      </w:r>
    </w:p>
    <w:p w:rsidR="0004767D" w:rsidRDefault="0004767D" w:rsidP="0004767D">
      <w:pPr>
        <w:pStyle w:val="p2"/>
        <w:shd w:val="clear" w:color="auto" w:fill="FFFFFF"/>
        <w:ind w:firstLine="540"/>
        <w:jc w:val="both"/>
        <w:rPr>
          <w:color w:val="000000"/>
        </w:rPr>
      </w:pPr>
      <w:r>
        <w:rPr>
          <w:rStyle w:val="s2"/>
          <w:color w:val="000000"/>
        </w:rPr>
        <w:sym w:font="Symbol" w:char="00B7"/>
      </w:r>
      <w:r>
        <w:rPr>
          <w:rStyle w:val="s2"/>
          <w:color w:val="000000"/>
        </w:rPr>
        <w:t>​ </w:t>
      </w:r>
      <w:r>
        <w:rPr>
          <w:color w:val="000000"/>
        </w:rPr>
        <w:t xml:space="preserve">диагностическая комплексная работа по уровню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УУД в соответствии с ФГОС ООО (в 5,6,7,8 классах).</w:t>
      </w:r>
    </w:p>
    <w:p w:rsidR="0004767D" w:rsidRDefault="0004767D" w:rsidP="0004767D"/>
    <w:p w:rsidR="0004767D" w:rsidRPr="001541A3" w:rsidRDefault="0004767D" w:rsidP="0004767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3.2.9. Контроль состояния системы условий</w:t>
      </w:r>
    </w:p>
    <w:p w:rsidR="0004767D" w:rsidRPr="001541A3" w:rsidRDefault="0004767D" w:rsidP="0004767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67D" w:rsidRPr="001541A3" w:rsidRDefault="0004767D" w:rsidP="0004767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«Контроль за состоянием системы условий осуществляется в рамках </w:t>
      </w:r>
      <w:proofErr w:type="spellStart"/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и мониторинга на основании соответствующих Положений.</w:t>
      </w:r>
    </w:p>
    <w:p w:rsidR="0004767D" w:rsidRPr="001541A3" w:rsidRDefault="0004767D" w:rsidP="0004767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состоянием системы условий включает:</w:t>
      </w:r>
    </w:p>
    <w:p w:rsidR="0004767D" w:rsidRPr="001541A3" w:rsidRDefault="0004767D" w:rsidP="0004767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системы условий;</w:t>
      </w:r>
    </w:p>
    <w:p w:rsidR="0004767D" w:rsidRPr="001541A3" w:rsidRDefault="0004767D" w:rsidP="0004767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необходимых корректив в систему условий (внесение изменений и дополнений в ООП ООО);</w:t>
      </w:r>
    </w:p>
    <w:p w:rsidR="0004767D" w:rsidRPr="001541A3" w:rsidRDefault="0004767D" w:rsidP="0004767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управленческих решений (издание необходимых приказов);</w:t>
      </w:r>
    </w:p>
    <w:p w:rsidR="0004767D" w:rsidRPr="001541A3" w:rsidRDefault="0004767D" w:rsidP="0004767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 деятельности по оценке достигнутых результатов (аналитические отчёты, выступления перед участниками образовательных отношений, публичный отчёт, размещение информации на школьном сайте).</w:t>
      </w:r>
    </w:p>
    <w:p w:rsidR="0004767D" w:rsidRPr="001541A3" w:rsidRDefault="0004767D" w:rsidP="0004767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Мониторинг позволяет оценить ход реализации ООП ООО, увидеть отклонения от запланированных результатов, внести необходимые коррективы в реализацию программы и в конечном итоге достигнуть необходимых результатов.</w:t>
      </w:r>
    </w:p>
    <w:p w:rsidR="0004767D" w:rsidRPr="001541A3" w:rsidRDefault="0004767D" w:rsidP="0004767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образовательной деятельности включает следующие направления: мониторинг состояния и качества функционирования образовательной системы; мониторинг учебных достижений учащихся; мониторинг физического развития и состояния здоровья учащихся; мониторинг воспитательной системы; мониторинг педагогических кадров; мониторинг ресурсного обеспечения образовательной деятельности; мониторинг изменений в образовательной деятельности.</w:t>
      </w:r>
    </w:p>
    <w:p w:rsidR="0004767D" w:rsidRPr="001541A3" w:rsidRDefault="0004767D" w:rsidP="0004767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состояния и качества функционирования образовательной системы включает следующее: анализ работы (годовой план); выполнение учебных программ, учебного плана; организация </w:t>
      </w:r>
      <w:proofErr w:type="spellStart"/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по результатам промежуточной аттестации; система научно-методической работы; система работы МО; система работы школьной библиотеки; система воспитательной работы; система работы по обеспечению жизнедеятельности школы (безопасность, сохранение и поддержание здоровья); социологические исследования на удовлетворенность родителей (законных представителей) и учащихся условиями организации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ельной деятельности в МОБУ ООШ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Тангатарово</w:t>
      </w:r>
      <w:proofErr w:type="spellEnd"/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>; организация внеурочной деятельности учащихся; количество обращений родителей (законных представителей) и учащихся по вопр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осам функционирования  МОБУ ООШ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Тангатарово</w:t>
      </w:r>
      <w:proofErr w:type="spellEnd"/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767D" w:rsidRPr="001541A3" w:rsidRDefault="0004767D" w:rsidP="0004767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предметных достижений учащихся: результаты текущего контроля успеваемости и промежуточной аттестации учащихся; качество знаний по предметам (по четвертям, за год); уровень социально-психологической адаптации личности; достижения учащихся в различных сферах деятельности (</w:t>
      </w:r>
      <w:proofErr w:type="spellStart"/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учащегося).</w:t>
      </w:r>
    </w:p>
    <w:p w:rsidR="0004767D" w:rsidRPr="001541A3" w:rsidRDefault="0004767D" w:rsidP="0004767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физического развития и состояния здоровья учащихся: распределение учащихся по группам здоровья; количество дней/уроков, пропущенных по болезни; занятость учащихся в спортивных секциях; организация мероприятий, направленных на совершенствование физического развития и поддержания здоровья учащихся.</w:t>
      </w:r>
    </w:p>
    <w:p w:rsidR="0004767D" w:rsidRPr="001541A3" w:rsidRDefault="0004767D" w:rsidP="0004767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воспитательной системы: реализация программы воспитания и социализации учащихся на уровне основного общего образования; уровень развития классных коллективов; занятость в системе дополнительного образования; развитие ученического самоуправления; работа с учащимися, находящимися в трудной жизненной ситуации; уровень воспитанности учащихся.</w:t>
      </w:r>
    </w:p>
    <w:p w:rsidR="0004767D" w:rsidRPr="001541A3" w:rsidRDefault="0004767D" w:rsidP="0004767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педагогических кадров: повышение квалификации педагогических кадров; участие в реализации проектов Программы развития школы; работа по темам самообразования (результативность); использование образовательных технологий, в т.ч. инновационных; участие в семинарах различного уровня; трансляция собственного педагогического опыта (проведение открытых уроков, мастер-классов, публикации); аттестация педагогических кадров.</w:t>
      </w:r>
    </w:p>
    <w:p w:rsidR="0004767D" w:rsidRPr="001541A3" w:rsidRDefault="0004767D" w:rsidP="0004767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ресурсного обеспечения образовательной деятельности: кадровое обеспечение (потребность в кадрах; текучесть кадров); учебно-методическое обеспечение: укомплектованность учебных кабинетов дидактическими материалами; содержание </w:t>
      </w:r>
      <w:proofErr w:type="spellStart"/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медиатеки</w:t>
      </w:r>
      <w:proofErr w:type="spellEnd"/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>; материально-техническое обеспечение; оснащение учебной мебелью, демонстрационным оборудованием, компьютерной техникой, наглядными пособиями, аудио и видеотехникой, оргтехникой; комплектование библиотечного фонда.</w:t>
      </w:r>
    </w:p>
    <w:p w:rsidR="0004767D" w:rsidRPr="001541A3" w:rsidRDefault="0004767D" w:rsidP="0004767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ООО является </w:t>
      </w:r>
      <w:proofErr w:type="spellStart"/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154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контроль.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4"/>
        <w:gridCol w:w="6731"/>
      </w:tblGrid>
      <w:tr w:rsidR="0004767D" w:rsidRPr="001541A3" w:rsidTr="00DE78F4">
        <w:trPr>
          <w:tblCellSpacing w:w="0" w:type="dxa"/>
        </w:trPr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контроля</w:t>
            </w:r>
          </w:p>
        </w:tc>
      </w:tr>
      <w:tr w:rsidR="0004767D" w:rsidRPr="001541A3" w:rsidTr="00DE78F4">
        <w:trPr>
          <w:tblCellSpacing w:w="0" w:type="dxa"/>
        </w:trPr>
        <w:tc>
          <w:tcPr>
            <w:tcW w:w="1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Кадровые условия реализации ООП ООО</w:t>
            </w: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укомплектованности педагогическими, руководящими и иными работниками</w:t>
            </w:r>
          </w:p>
        </w:tc>
      </w:tr>
      <w:tr w:rsidR="0004767D" w:rsidRPr="001541A3" w:rsidTr="00DE78F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4767D" w:rsidRPr="001541A3" w:rsidRDefault="0004767D" w:rsidP="00DE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руководителей, специалистов и служащих</w:t>
            </w:r>
          </w:p>
        </w:tc>
      </w:tr>
      <w:tr w:rsidR="0004767D" w:rsidRPr="001541A3" w:rsidTr="00DE78F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4767D" w:rsidRPr="001541A3" w:rsidRDefault="0004767D" w:rsidP="00DE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обеспеченности непрерывности профессионального развития педагогических работников  </w:t>
            </w:r>
          </w:p>
        </w:tc>
      </w:tr>
      <w:tr w:rsidR="0004767D" w:rsidRPr="001541A3" w:rsidTr="00DE78F4">
        <w:trPr>
          <w:tblCellSpacing w:w="0" w:type="dxa"/>
        </w:trPr>
        <w:tc>
          <w:tcPr>
            <w:tcW w:w="1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Психолого-педагогические условия реализации ООП ООО</w:t>
            </w: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степени освоения педагогами образовательной программы повышения квалификации (знание материалов ФГОС ООО)</w:t>
            </w:r>
          </w:p>
        </w:tc>
      </w:tr>
      <w:tr w:rsidR="0004767D" w:rsidRPr="001541A3" w:rsidTr="00DE78F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4767D" w:rsidRPr="001541A3" w:rsidRDefault="0004767D" w:rsidP="00DE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достижения учащимися планируемых</w:t>
            </w:r>
          </w:p>
          <w:p w:rsidR="0004767D" w:rsidRPr="001541A3" w:rsidRDefault="0004767D" w:rsidP="00DE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результатов: личностных, </w:t>
            </w:r>
            <w:proofErr w:type="spellStart"/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предметных</w:t>
            </w:r>
          </w:p>
        </w:tc>
      </w:tr>
      <w:tr w:rsidR="0004767D" w:rsidRPr="001541A3" w:rsidTr="00DE78F4">
        <w:trPr>
          <w:tblCellSpacing w:w="0" w:type="dxa"/>
        </w:trPr>
        <w:tc>
          <w:tcPr>
            <w:tcW w:w="1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условия реализации ООП ООО</w:t>
            </w: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условий финансирования реализации  ООП ООО</w:t>
            </w:r>
          </w:p>
        </w:tc>
      </w:tr>
      <w:tr w:rsidR="0004767D" w:rsidRPr="001541A3" w:rsidTr="00DE78F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4767D" w:rsidRPr="001541A3" w:rsidRDefault="0004767D" w:rsidP="00DE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обеспечения реализации обязательной части  ООП ООО и части, формируемой участниками образовательных отношений </w:t>
            </w:r>
          </w:p>
        </w:tc>
      </w:tr>
      <w:tr w:rsidR="0004767D" w:rsidRPr="001541A3" w:rsidTr="00DE78F4">
        <w:trPr>
          <w:tblCellSpacing w:w="0" w:type="dxa"/>
        </w:trPr>
        <w:tc>
          <w:tcPr>
            <w:tcW w:w="1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Материально-технические условия реализации ООП ООО</w:t>
            </w: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соблюдения: </w:t>
            </w:r>
            <w:proofErr w:type="spellStart"/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пожарной и </w:t>
            </w:r>
            <w:proofErr w:type="spellStart"/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электробезопас-ности</w:t>
            </w:r>
            <w:proofErr w:type="spellEnd"/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требований</w:t>
            </w:r>
            <w:r w:rsidRPr="001541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охраны труда; своевременных сроков и необходимых объемов текущего и капитального ремонта</w:t>
            </w:r>
          </w:p>
        </w:tc>
      </w:tr>
      <w:tr w:rsidR="0004767D" w:rsidRPr="001541A3" w:rsidTr="00DE78F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4767D" w:rsidRPr="001541A3" w:rsidRDefault="0004767D" w:rsidP="00DE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наличия доступа учащихся с ограниченными возможностями здоровья к объектам инфраструктуры Учреждения</w:t>
            </w:r>
          </w:p>
        </w:tc>
      </w:tr>
      <w:tr w:rsidR="0004767D" w:rsidRPr="001541A3" w:rsidTr="00DE78F4">
        <w:trPr>
          <w:tblCellSpacing w:w="0" w:type="dxa"/>
        </w:trPr>
        <w:tc>
          <w:tcPr>
            <w:tcW w:w="1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Учебно-методическое и информационное обеспечение ООП ООО</w:t>
            </w: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достаточности учебников, учебно-методических и дидактических материалов, наглядных пособий и др.</w:t>
            </w:r>
          </w:p>
        </w:tc>
      </w:tr>
      <w:tr w:rsidR="0004767D" w:rsidRPr="001541A3" w:rsidTr="00DE78F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4767D" w:rsidRPr="001541A3" w:rsidRDefault="0004767D" w:rsidP="00DE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обеспеченности доступа для всех участников образовательных отношений к информации, связанной с реализацией ООП, планируемыми результатами, организацией образовательной деятельности и условиями его осуществления</w:t>
            </w:r>
          </w:p>
        </w:tc>
      </w:tr>
      <w:tr w:rsidR="0004767D" w:rsidRPr="001541A3" w:rsidTr="00DE78F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4767D" w:rsidRPr="001541A3" w:rsidRDefault="0004767D" w:rsidP="00DE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обеспеченности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</w:tc>
      </w:tr>
      <w:tr w:rsidR="0004767D" w:rsidRPr="001541A3" w:rsidTr="00DE78F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4767D" w:rsidRPr="001541A3" w:rsidRDefault="0004767D" w:rsidP="00DE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 учебниками и (или) учебниками с электронными приложениями, являющимися их составной  частью, учебно-методической литературой и материалами по всем учебным предметам  ООП ООО</w:t>
            </w:r>
          </w:p>
        </w:tc>
      </w:tr>
      <w:tr w:rsidR="0004767D" w:rsidRPr="001541A3" w:rsidTr="00DE78F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4767D" w:rsidRPr="001541A3" w:rsidRDefault="0004767D" w:rsidP="00DE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фондом дополнительной литературы, включающий детскую художественную и научно-популярную литературу, справочно-библиографические и периодические издания, сопровождающие реализацию ООП ООО</w:t>
            </w:r>
          </w:p>
        </w:tc>
      </w:tr>
      <w:tr w:rsidR="0004767D" w:rsidRPr="001541A3" w:rsidTr="00DE78F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4767D" w:rsidRPr="001541A3" w:rsidRDefault="0004767D" w:rsidP="00DE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7D" w:rsidRPr="001541A3" w:rsidRDefault="0004767D" w:rsidP="00DE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 учебно-методической литературой и материалами по всем курсам внеурочной деятельности, </w:t>
            </w:r>
            <w:r w:rsidRPr="001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реализуемым в рамках ООП ООО</w:t>
            </w:r>
          </w:p>
        </w:tc>
      </w:tr>
    </w:tbl>
    <w:p w:rsidR="0004767D" w:rsidRPr="001541A3" w:rsidRDefault="0004767D" w:rsidP="0004767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67D" w:rsidRDefault="0004767D" w:rsidP="0004767D"/>
    <w:p w:rsidR="00650D30" w:rsidRDefault="00650D30"/>
    <w:sectPr w:rsidR="0065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4FC6"/>
    <w:multiLevelType w:val="multilevel"/>
    <w:tmpl w:val="C8AA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4767D"/>
    <w:rsid w:val="0004767D"/>
    <w:rsid w:val="0065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4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4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767D"/>
  </w:style>
  <w:style w:type="character" w:customStyle="1" w:styleId="s6">
    <w:name w:val="s6"/>
    <w:basedOn w:val="a0"/>
    <w:rsid w:val="0004767D"/>
  </w:style>
  <w:style w:type="character" w:customStyle="1" w:styleId="s2">
    <w:name w:val="s2"/>
    <w:basedOn w:val="a0"/>
    <w:rsid w:val="0004767D"/>
  </w:style>
  <w:style w:type="table" w:styleId="a3">
    <w:name w:val="Table Grid"/>
    <w:basedOn w:val="a1"/>
    <w:uiPriority w:val="59"/>
    <w:rsid w:val="000476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1691</Words>
  <Characters>9644</Characters>
  <Application>Microsoft Office Word</Application>
  <DocSecurity>0</DocSecurity>
  <Lines>80</Lines>
  <Paragraphs>22</Paragraphs>
  <ScaleCrop>false</ScaleCrop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Гульсина</cp:lastModifiedBy>
  <cp:revision>3</cp:revision>
  <dcterms:created xsi:type="dcterms:W3CDTF">2016-07-11T16:48:00Z</dcterms:created>
  <dcterms:modified xsi:type="dcterms:W3CDTF">2016-07-11T16:49:00Z</dcterms:modified>
</cp:coreProperties>
</file>