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61" w:rsidRPr="00065F7E" w:rsidRDefault="00EC0161" w:rsidP="00EC0161">
      <w:pPr>
        <w:shd w:val="clear" w:color="auto" w:fill="FFFFFF"/>
        <w:spacing w:after="75"/>
        <w:jc w:val="center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 w:rsidRPr="00065F7E">
        <w:rPr>
          <w:rFonts w:ascii="Times New Roman" w:hAnsi="Times New Roman" w:cs="Times New Roman"/>
          <w:color w:val="303030"/>
          <w:sz w:val="24"/>
          <w:szCs w:val="24"/>
        </w:rPr>
        <w:t xml:space="preserve">Муниципальное общеобразовательное бюджетное учреждение  </w:t>
      </w:r>
    </w:p>
    <w:p w:rsidR="00EC0161" w:rsidRPr="00065F7E" w:rsidRDefault="00EC0161" w:rsidP="00EC0161">
      <w:pPr>
        <w:shd w:val="clear" w:color="auto" w:fill="FFFFFF"/>
        <w:spacing w:after="75"/>
        <w:jc w:val="center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 w:rsidRPr="00065F7E">
        <w:rPr>
          <w:rFonts w:ascii="Times New Roman" w:hAnsi="Times New Roman" w:cs="Times New Roman"/>
          <w:color w:val="303030"/>
          <w:sz w:val="24"/>
          <w:szCs w:val="24"/>
        </w:rPr>
        <w:t xml:space="preserve">«Основная общеобразовательная школа </w:t>
      </w:r>
      <w:proofErr w:type="spellStart"/>
      <w:r w:rsidRPr="00065F7E">
        <w:rPr>
          <w:rFonts w:ascii="Times New Roman" w:hAnsi="Times New Roman" w:cs="Times New Roman"/>
          <w:color w:val="303030"/>
          <w:sz w:val="24"/>
          <w:szCs w:val="24"/>
        </w:rPr>
        <w:t>д.Тангатарово</w:t>
      </w:r>
      <w:proofErr w:type="spellEnd"/>
      <w:r w:rsidRPr="00065F7E">
        <w:rPr>
          <w:rFonts w:ascii="Times New Roman" w:hAnsi="Times New Roman" w:cs="Times New Roman"/>
          <w:color w:val="303030"/>
          <w:sz w:val="24"/>
          <w:szCs w:val="24"/>
        </w:rPr>
        <w:t xml:space="preserve">» </w:t>
      </w:r>
    </w:p>
    <w:p w:rsidR="00EC0161" w:rsidRPr="00CE68CD" w:rsidRDefault="00EC0161" w:rsidP="00CE68CD">
      <w:pPr>
        <w:shd w:val="clear" w:color="auto" w:fill="FFFFFF"/>
        <w:spacing w:after="75"/>
        <w:jc w:val="center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 w:rsidRPr="00065F7E">
        <w:rPr>
          <w:rFonts w:ascii="Times New Roman" w:hAnsi="Times New Roman" w:cs="Times New Roman"/>
          <w:color w:val="303030"/>
          <w:sz w:val="24"/>
          <w:szCs w:val="24"/>
        </w:rPr>
        <w:t xml:space="preserve">муниципального района </w:t>
      </w:r>
      <w:proofErr w:type="spellStart"/>
      <w:r w:rsidRPr="00065F7E">
        <w:rPr>
          <w:rFonts w:ascii="Times New Roman" w:hAnsi="Times New Roman" w:cs="Times New Roman"/>
          <w:color w:val="303030"/>
          <w:sz w:val="24"/>
          <w:szCs w:val="24"/>
        </w:rPr>
        <w:t>Бураевский</w:t>
      </w:r>
      <w:proofErr w:type="spellEnd"/>
      <w:r w:rsidRPr="00065F7E">
        <w:rPr>
          <w:rFonts w:ascii="Times New Roman" w:hAnsi="Times New Roman" w:cs="Times New Roman"/>
          <w:color w:val="303030"/>
          <w:sz w:val="24"/>
          <w:szCs w:val="24"/>
        </w:rPr>
        <w:t xml:space="preserve"> район Республики Башкортостан</w:t>
      </w:r>
    </w:p>
    <w:p w:rsidR="00EC0161" w:rsidRPr="00065F7E" w:rsidRDefault="00EC0161" w:rsidP="00CE68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</w:t>
      </w:r>
      <w:r w:rsidRPr="00065F7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065F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УТВЕРЖДАЮ:</w:t>
      </w:r>
    </w:p>
    <w:p w:rsidR="00EC0161" w:rsidRPr="00065F7E" w:rsidRDefault="00EC0161" w:rsidP="00CE68CD">
      <w:pPr>
        <w:tabs>
          <w:tab w:val="center" w:pos="4844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ПК</w:t>
      </w:r>
      <w:r w:rsidRPr="00065F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065F7E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:rsidR="00EC0161" w:rsidRPr="00065F7E" w:rsidRDefault="00EC0161" w:rsidP="00CE68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_________Ч.А.Нургалиева</w:t>
      </w:r>
      <w:proofErr w:type="spellEnd"/>
      <w:r w:rsidRPr="00065F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65F7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065F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________ </w:t>
      </w:r>
      <w:proofErr w:type="spellStart"/>
      <w:r w:rsidRPr="00065F7E">
        <w:rPr>
          <w:rFonts w:ascii="Times New Roman" w:hAnsi="Times New Roman" w:cs="Times New Roman"/>
          <w:bCs/>
          <w:sz w:val="24"/>
          <w:szCs w:val="24"/>
        </w:rPr>
        <w:t>Г.Р.Галкова</w:t>
      </w:r>
      <w:proofErr w:type="spellEnd"/>
      <w:r w:rsidRPr="00065F7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065F7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приказ от                       №</w:t>
      </w:r>
    </w:p>
    <w:p w:rsidR="00EC0161" w:rsidRPr="00065F7E" w:rsidRDefault="00EC0161" w:rsidP="00CE68CD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  <w:r w:rsidRPr="00065F7E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  <w:r w:rsidRPr="00065F7E">
        <w:rPr>
          <w:rFonts w:ascii="Times New Roman" w:hAnsi="Times New Roman" w:cs="Times New Roman"/>
          <w:sz w:val="24"/>
          <w:szCs w:val="24"/>
        </w:rPr>
        <w:br/>
        <w:t>Протокол №        от                         г.</w:t>
      </w:r>
    </w:p>
    <w:p w:rsidR="00CE68CD" w:rsidRDefault="00CE68CD" w:rsidP="00CE68CD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</w:p>
    <w:p w:rsidR="00EC0161" w:rsidRPr="00065F7E" w:rsidRDefault="00EC0161" w:rsidP="00CE68CD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  <w:r w:rsidRPr="00065F7E">
        <w:rPr>
          <w:rFonts w:ascii="Times New Roman" w:hAnsi="Times New Roman" w:cs="Times New Roman"/>
          <w:sz w:val="24"/>
          <w:szCs w:val="24"/>
        </w:rPr>
        <w:t>Рассмотрено на родительском собрании</w:t>
      </w:r>
    </w:p>
    <w:p w:rsidR="00EC0161" w:rsidRPr="00CE68CD" w:rsidRDefault="00EC0161" w:rsidP="00CE68CD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/>
          <w:sz w:val="24"/>
          <w:szCs w:val="24"/>
        </w:rPr>
      </w:pPr>
      <w:r w:rsidRPr="00065F7E">
        <w:rPr>
          <w:rFonts w:ascii="Times New Roman" w:hAnsi="Times New Roman" w:cs="Times New Roman"/>
          <w:sz w:val="24"/>
          <w:szCs w:val="24"/>
        </w:rPr>
        <w:t>Протокол №           от                       г.</w:t>
      </w:r>
    </w:p>
    <w:p w:rsidR="00EC0161" w:rsidRPr="00065F7E" w:rsidRDefault="00EC0161" w:rsidP="00CE68CD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  <w:r w:rsidRPr="00065F7E">
        <w:rPr>
          <w:rFonts w:ascii="Times New Roman" w:hAnsi="Times New Roman" w:cs="Times New Roman"/>
          <w:sz w:val="24"/>
          <w:szCs w:val="24"/>
        </w:rPr>
        <w:t>Рассмотрено на заседании совета  обучающихся</w:t>
      </w:r>
    </w:p>
    <w:p w:rsidR="00EC0161" w:rsidRPr="00CE68CD" w:rsidRDefault="00EC0161" w:rsidP="00CE68CD">
      <w:pPr>
        <w:spacing w:before="100" w:beforeAutospacing="1" w:after="100" w:afterAutospacing="1" w:line="240" w:lineRule="auto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  <w:r w:rsidRPr="00065F7E">
        <w:rPr>
          <w:rFonts w:ascii="Times New Roman" w:hAnsi="Times New Roman" w:cs="Times New Roman"/>
          <w:sz w:val="24"/>
          <w:szCs w:val="24"/>
        </w:rPr>
        <w:t>Протокол №           от                      г.</w:t>
      </w:r>
    </w:p>
    <w:p w:rsidR="00CE68CD" w:rsidRPr="00951985" w:rsidRDefault="00CE68CD" w:rsidP="00CE68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51985">
        <w:rPr>
          <w:rFonts w:ascii="Times New Roman" w:hAnsi="Times New Roman" w:cs="Times New Roman"/>
          <w:b/>
          <w:sz w:val="24"/>
        </w:rPr>
        <w:t>Положение</w:t>
      </w:r>
    </w:p>
    <w:p w:rsidR="00CE68CD" w:rsidRDefault="00CE68CD" w:rsidP="00CE68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комиссии по урегулированию споров </w:t>
      </w:r>
    </w:p>
    <w:p w:rsidR="00CE68CD" w:rsidRDefault="00CE68CD" w:rsidP="00CE68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между участниками образовательных отношений</w:t>
      </w:r>
    </w:p>
    <w:p w:rsidR="00CE68CD" w:rsidRDefault="00CE68CD" w:rsidP="00CE68C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1.Общие положения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1.1.Положение о комиссии по урегулированию споров между участниками образовательных отношений ( далее- Положение) разработано на основе Федерального закона от 29.12.2012 №273-ФЗ «Об образовании в Российской Федерации» (далее - Федеральный закон «Об образовании в Российской Федерации»).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 в т.ч.в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обучающимися дисциплинарного взыскания.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1.3.Комисссия в своей деятельности руководствуется Конституцией РФ. Федеральным законом «Об образовании в Российской Федерации»,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 осуществляющей образовательную деятельность, и Положением.</w:t>
      </w:r>
    </w:p>
    <w:p w:rsidR="00CE68CD" w:rsidRDefault="00CE68CD" w:rsidP="00CE68C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2.Функции и полномочия Комиссии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2.1.Комиссия осуществляет следующие функции: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-прием и рассмотрение обращений участников образовательных отношений по вопросам реализации права на образование;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-осуществление анализа представленных участниками образовательных отношений материалов, в т.ч. по  вопросу возникновения конфликта интересов педагогического работника, применения локальных нормативных актов, решений о применении  к обучающимися дисциплинарного взыскания;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урегулирование разногласий между участниками образовательных отношений;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-принятие решений по результатам рассмотрения обращений.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2.2.Комиссия имеет право: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-запрашивать у участников образовательных отношений необходимые для ее деятельности документы, материалы и информацию;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-устанавливать сроки представления запрашиваемых документов, материалов и информации: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-проводить необходимые консультации по рассматриваемым  спорам с участниками образовательных отношений;</w:t>
      </w:r>
    </w:p>
    <w:p w:rsid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-приглашать участников образовательных отношений для дачи разъяснений.</w:t>
      </w:r>
    </w:p>
    <w:p w:rsidR="0091797C" w:rsidRPr="00CE68CD" w:rsidRDefault="00CE68CD" w:rsidP="00CE68CD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Комиссия обязана:</w:t>
      </w:r>
    </w:p>
    <w:sectPr w:rsidR="0091797C" w:rsidRPr="00CE68CD" w:rsidSect="00CE68CD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0161"/>
    <w:rsid w:val="0091797C"/>
    <w:rsid w:val="00CE68CD"/>
    <w:rsid w:val="00EC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6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CE68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3</cp:revision>
  <cp:lastPrinted>2016-07-01T15:21:00Z</cp:lastPrinted>
  <dcterms:created xsi:type="dcterms:W3CDTF">2016-07-01T14:15:00Z</dcterms:created>
  <dcterms:modified xsi:type="dcterms:W3CDTF">2016-07-01T15:22:00Z</dcterms:modified>
</cp:coreProperties>
</file>